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F5D" w:rsidRPr="001E7029" w:rsidRDefault="0021539B" w:rsidP="0021539B">
      <w:pPr>
        <w:jc w:val="center"/>
        <w:rPr>
          <w:b/>
          <w:sz w:val="24"/>
          <w:szCs w:val="24"/>
        </w:rPr>
      </w:pPr>
      <w:r w:rsidRPr="001E7029">
        <w:rPr>
          <w:b/>
          <w:sz w:val="24"/>
          <w:szCs w:val="24"/>
        </w:rPr>
        <w:t>Hukuk Hizmetleri Sorular</w:t>
      </w:r>
    </w:p>
    <w:p w:rsidR="0021539B" w:rsidRPr="001E7029" w:rsidRDefault="0021539B" w:rsidP="0021539B">
      <w:pPr>
        <w:jc w:val="center"/>
        <w:rPr>
          <w:sz w:val="24"/>
          <w:szCs w:val="24"/>
        </w:rPr>
      </w:pPr>
    </w:p>
    <w:p w:rsidR="0021539B" w:rsidRPr="001E7029" w:rsidRDefault="0021539B" w:rsidP="0021539B">
      <w:pPr>
        <w:rPr>
          <w:sz w:val="24"/>
          <w:szCs w:val="24"/>
        </w:rPr>
      </w:pPr>
      <w:r w:rsidRPr="001E7029">
        <w:rPr>
          <w:sz w:val="24"/>
          <w:szCs w:val="24"/>
        </w:rPr>
        <w:t>1</w:t>
      </w:r>
      <w:r w:rsidR="001E7029" w:rsidRPr="001E7029">
        <w:rPr>
          <w:sz w:val="24"/>
          <w:szCs w:val="24"/>
        </w:rPr>
        <w:t>)</w:t>
      </w:r>
      <w:r w:rsidRPr="001E7029">
        <w:rPr>
          <w:sz w:val="24"/>
          <w:szCs w:val="24"/>
        </w:rPr>
        <w:t xml:space="preserve"> Tarafsızlık Kavramı Nedir?</w:t>
      </w:r>
    </w:p>
    <w:p w:rsidR="0021539B" w:rsidRPr="001E7029" w:rsidRDefault="0021539B" w:rsidP="0021539B">
      <w:pPr>
        <w:rPr>
          <w:sz w:val="24"/>
          <w:szCs w:val="24"/>
        </w:rPr>
      </w:pPr>
      <w:r w:rsidRPr="001E7029">
        <w:rPr>
          <w:sz w:val="24"/>
          <w:szCs w:val="24"/>
        </w:rPr>
        <w:t xml:space="preserve">2 </w:t>
      </w:r>
      <w:r w:rsidR="001E7029" w:rsidRPr="001E7029">
        <w:rPr>
          <w:sz w:val="24"/>
          <w:szCs w:val="24"/>
        </w:rPr>
        <w:t>)</w:t>
      </w:r>
      <w:r w:rsidRPr="001E7029">
        <w:rPr>
          <w:sz w:val="24"/>
          <w:szCs w:val="24"/>
        </w:rPr>
        <w:t>Gerçek kişilerde Ehliyet Nedir?</w:t>
      </w:r>
    </w:p>
    <w:p w:rsidR="0021539B" w:rsidRPr="001E7029" w:rsidRDefault="0021539B" w:rsidP="0021539B">
      <w:pPr>
        <w:rPr>
          <w:sz w:val="24"/>
          <w:szCs w:val="24"/>
        </w:rPr>
      </w:pPr>
      <w:r w:rsidRPr="001E7029">
        <w:rPr>
          <w:sz w:val="24"/>
          <w:szCs w:val="24"/>
        </w:rPr>
        <w:t xml:space="preserve">3 </w:t>
      </w:r>
      <w:r w:rsidR="001E7029" w:rsidRPr="001E7029">
        <w:rPr>
          <w:sz w:val="24"/>
          <w:szCs w:val="24"/>
        </w:rPr>
        <w:t>)</w:t>
      </w:r>
      <w:r w:rsidRPr="001E7029">
        <w:rPr>
          <w:sz w:val="24"/>
          <w:szCs w:val="24"/>
        </w:rPr>
        <w:t>Yasama Organı ve İşlevinden “Milletvekili Secimi Yeterliliği” Nedir?</w:t>
      </w:r>
    </w:p>
    <w:p w:rsidR="0021539B" w:rsidRPr="001E7029" w:rsidRDefault="0021539B" w:rsidP="0021539B">
      <w:pPr>
        <w:rPr>
          <w:sz w:val="24"/>
          <w:szCs w:val="24"/>
        </w:rPr>
      </w:pPr>
      <w:r w:rsidRPr="001E7029">
        <w:rPr>
          <w:sz w:val="24"/>
          <w:szCs w:val="24"/>
        </w:rPr>
        <w:t xml:space="preserve">4 </w:t>
      </w:r>
      <w:r w:rsidR="001E7029" w:rsidRPr="001E7029">
        <w:rPr>
          <w:sz w:val="24"/>
          <w:szCs w:val="24"/>
        </w:rPr>
        <w:t>)</w:t>
      </w:r>
      <w:r w:rsidRPr="001E7029">
        <w:rPr>
          <w:sz w:val="24"/>
          <w:szCs w:val="24"/>
        </w:rPr>
        <w:t>Cumhur Başkanı Nedir?</w:t>
      </w:r>
    </w:p>
    <w:p w:rsidR="0021539B" w:rsidRPr="001E7029" w:rsidRDefault="0021539B" w:rsidP="0021539B">
      <w:pPr>
        <w:rPr>
          <w:sz w:val="24"/>
          <w:szCs w:val="24"/>
        </w:rPr>
      </w:pPr>
      <w:r w:rsidRPr="001E7029">
        <w:rPr>
          <w:sz w:val="24"/>
          <w:szCs w:val="24"/>
        </w:rPr>
        <w:t xml:space="preserve">5 </w:t>
      </w:r>
      <w:r w:rsidR="001E7029" w:rsidRPr="001E7029">
        <w:rPr>
          <w:sz w:val="24"/>
          <w:szCs w:val="24"/>
        </w:rPr>
        <w:t>)</w:t>
      </w:r>
      <w:r w:rsidRPr="001E7029">
        <w:rPr>
          <w:sz w:val="24"/>
          <w:szCs w:val="24"/>
        </w:rPr>
        <w:t>Başbakanlar Kurulunda “Göreve Başlama ve Güvenoyu” Nedir?</w:t>
      </w:r>
    </w:p>
    <w:p w:rsidR="0021539B" w:rsidRPr="001E7029" w:rsidRDefault="0021539B" w:rsidP="0021539B">
      <w:pPr>
        <w:rPr>
          <w:sz w:val="24"/>
          <w:szCs w:val="24"/>
        </w:rPr>
      </w:pPr>
      <w:r w:rsidRPr="001E7029">
        <w:rPr>
          <w:sz w:val="24"/>
          <w:szCs w:val="24"/>
        </w:rPr>
        <w:t xml:space="preserve">6 </w:t>
      </w:r>
      <w:r w:rsidR="001E7029" w:rsidRPr="001E7029">
        <w:rPr>
          <w:sz w:val="24"/>
          <w:szCs w:val="24"/>
        </w:rPr>
        <w:t>)</w:t>
      </w:r>
      <w:r w:rsidRPr="001E7029">
        <w:rPr>
          <w:sz w:val="24"/>
          <w:szCs w:val="24"/>
        </w:rPr>
        <w:t xml:space="preserve">Yargı Organının Devlet Yapısı </w:t>
      </w:r>
      <w:r w:rsidR="001E7029" w:rsidRPr="001E7029">
        <w:rPr>
          <w:sz w:val="24"/>
          <w:szCs w:val="24"/>
        </w:rPr>
        <w:t>İçersindeki</w:t>
      </w:r>
      <w:r w:rsidRPr="001E7029">
        <w:rPr>
          <w:sz w:val="24"/>
          <w:szCs w:val="24"/>
        </w:rPr>
        <w:t xml:space="preserve"> yeri ve Öneminde “Mahkemelerin Bağımsızlığı” Nedir?</w:t>
      </w:r>
    </w:p>
    <w:p w:rsidR="0021539B" w:rsidRPr="001E7029" w:rsidRDefault="0021539B" w:rsidP="0021539B">
      <w:pPr>
        <w:rPr>
          <w:sz w:val="24"/>
          <w:szCs w:val="24"/>
        </w:rPr>
      </w:pPr>
      <w:r w:rsidRPr="001E7029">
        <w:rPr>
          <w:sz w:val="24"/>
          <w:szCs w:val="24"/>
        </w:rPr>
        <w:t xml:space="preserve">7 </w:t>
      </w:r>
      <w:r w:rsidR="001E7029" w:rsidRPr="001E7029">
        <w:rPr>
          <w:sz w:val="24"/>
          <w:szCs w:val="24"/>
        </w:rPr>
        <w:t>)</w:t>
      </w:r>
      <w:r w:rsidRPr="001E7029">
        <w:rPr>
          <w:sz w:val="24"/>
          <w:szCs w:val="24"/>
        </w:rPr>
        <w:t xml:space="preserve">Yargı Organının Devlet Yapısı içersindeki yeri ve öneminde “Mahkeme </w:t>
      </w:r>
      <w:r w:rsidR="001E7029" w:rsidRPr="001E7029">
        <w:rPr>
          <w:sz w:val="24"/>
          <w:szCs w:val="24"/>
        </w:rPr>
        <w:t>Bağımsızlığı</w:t>
      </w:r>
      <w:r w:rsidRPr="001E7029">
        <w:rPr>
          <w:sz w:val="24"/>
          <w:szCs w:val="24"/>
        </w:rPr>
        <w:t>” Nedir?</w:t>
      </w:r>
    </w:p>
    <w:p w:rsidR="0021539B" w:rsidRPr="001E7029" w:rsidRDefault="0021539B" w:rsidP="0021539B">
      <w:pPr>
        <w:rPr>
          <w:sz w:val="24"/>
          <w:szCs w:val="24"/>
        </w:rPr>
      </w:pPr>
      <w:r w:rsidRPr="001E7029">
        <w:rPr>
          <w:sz w:val="24"/>
          <w:szCs w:val="24"/>
        </w:rPr>
        <w:t xml:space="preserve">8 </w:t>
      </w:r>
      <w:r w:rsidR="001E7029" w:rsidRPr="001E7029">
        <w:rPr>
          <w:sz w:val="24"/>
          <w:szCs w:val="24"/>
        </w:rPr>
        <w:t>)</w:t>
      </w:r>
      <w:r w:rsidRPr="001E7029">
        <w:rPr>
          <w:sz w:val="24"/>
          <w:szCs w:val="24"/>
        </w:rPr>
        <w:t>İdare mahkemeler nedir açıklayınız?</w:t>
      </w:r>
    </w:p>
    <w:p w:rsidR="0021539B" w:rsidRPr="001E7029" w:rsidRDefault="0021539B" w:rsidP="0021539B">
      <w:pPr>
        <w:rPr>
          <w:sz w:val="24"/>
          <w:szCs w:val="24"/>
        </w:rPr>
      </w:pPr>
      <w:r w:rsidRPr="001E7029">
        <w:rPr>
          <w:sz w:val="24"/>
          <w:szCs w:val="24"/>
        </w:rPr>
        <w:t xml:space="preserve">9 </w:t>
      </w:r>
      <w:r w:rsidR="001E7029" w:rsidRPr="001E7029">
        <w:rPr>
          <w:sz w:val="24"/>
          <w:szCs w:val="24"/>
        </w:rPr>
        <w:t>)</w:t>
      </w:r>
      <w:r w:rsidRPr="001E7029">
        <w:rPr>
          <w:sz w:val="24"/>
          <w:szCs w:val="24"/>
        </w:rPr>
        <w:t>Yüksek mahkemeler nedir açıklayınız?</w:t>
      </w:r>
    </w:p>
    <w:p w:rsidR="0021539B" w:rsidRPr="001E7029" w:rsidRDefault="0021539B" w:rsidP="0021539B">
      <w:pPr>
        <w:rPr>
          <w:sz w:val="24"/>
          <w:szCs w:val="24"/>
        </w:rPr>
      </w:pPr>
      <w:r w:rsidRPr="001E7029">
        <w:rPr>
          <w:sz w:val="24"/>
          <w:szCs w:val="24"/>
        </w:rPr>
        <w:t>10</w:t>
      </w:r>
      <w:r w:rsidR="001E7029" w:rsidRPr="001E7029">
        <w:rPr>
          <w:sz w:val="24"/>
          <w:szCs w:val="24"/>
        </w:rPr>
        <w:t xml:space="preserve">) </w:t>
      </w:r>
      <w:r w:rsidRPr="001E7029">
        <w:rPr>
          <w:sz w:val="24"/>
          <w:szCs w:val="24"/>
        </w:rPr>
        <w:t xml:space="preserve"> Yargıtay nedir?</w:t>
      </w:r>
    </w:p>
    <w:p w:rsidR="00ED1B16" w:rsidRDefault="00ED1B16" w:rsidP="00ED1B16">
      <w:pPr>
        <w:jc w:val="center"/>
        <w:rPr>
          <w:b/>
        </w:rPr>
      </w:pPr>
      <w:r w:rsidRPr="00E80BA1">
        <w:rPr>
          <w:b/>
        </w:rPr>
        <w:t>Hukuk Hizmetleri Cevapları</w:t>
      </w:r>
    </w:p>
    <w:p w:rsidR="00ED1B16" w:rsidRDefault="00ED1B16" w:rsidP="00ED1B16">
      <w:r>
        <w:t xml:space="preserve">1) </w:t>
      </w:r>
      <w:proofErr w:type="gramStart"/>
      <w:r>
        <w:t>Tarafsızlık : İyi</w:t>
      </w:r>
      <w:proofErr w:type="gramEnd"/>
      <w:r>
        <w:t xml:space="preserve"> bir adalet için yargıcın bağımsız olması gereklidir ancak bu yeterli değildir yargıcın aynı zamanda tarafsız olması yani taraflar bakımından objektif olması onların olumlu veya olumsuz etkisinde kalmaması ayrıca karar verirken kişisel görüşlerine ve değer yargılarına göre hareket etmesi gerekir.</w:t>
      </w:r>
    </w:p>
    <w:p w:rsidR="00ED1B16" w:rsidRDefault="00ED1B16" w:rsidP="00ED1B16">
      <w:r>
        <w:t xml:space="preserve">2 )Kişilik </w:t>
      </w:r>
      <w:proofErr w:type="spellStart"/>
      <w:r>
        <w:t>çoçugun</w:t>
      </w:r>
      <w:proofErr w:type="spellEnd"/>
      <w:r>
        <w:t xml:space="preserve"> sağ olarak doğduğu anda başlar ve ölümle sona erer çocuğun hak ehliyetini sağ doğmak koşuluyla ana rahmine düştüğü andan başlayarak elde eder.</w:t>
      </w:r>
    </w:p>
    <w:p w:rsidR="00ED1B16" w:rsidRDefault="00ED1B16" w:rsidP="00ED1B16">
      <w:r>
        <w:t xml:space="preserve">3) Anayasanın 76. Maddesinde 13 Ekim 2006 tarihinde yapılan Anayasa değişikliği ile milletvekili seçilme yaşı 30 iken 25 indirilmiştir. Buna göre 25 yaşını dolduran en az ilkokul mezunu her Türk </w:t>
      </w:r>
      <w:proofErr w:type="gramStart"/>
      <w:r>
        <w:t>millet vekili</w:t>
      </w:r>
      <w:proofErr w:type="gramEnd"/>
      <w:r>
        <w:t xml:space="preserve"> seçilebilir.</w:t>
      </w:r>
    </w:p>
    <w:p w:rsidR="00ED1B16" w:rsidRDefault="00ED1B16" w:rsidP="00ED1B16">
      <w:r>
        <w:t>4 )Cumhurbaşkanı cumhuriyet rejimi ile idare edilen ülkelerde genellikle devlet baskısına verilen sıfattır.</w:t>
      </w:r>
    </w:p>
    <w:p w:rsidR="00ED1B16" w:rsidRDefault="00ED1B16" w:rsidP="00ED1B16">
      <w:r>
        <w:t xml:space="preserve">5 )Bakanlar kurulunun kurulusu ile birlikte Bakanlar kurulusunun tam listesi TBMM sunulur meclis tatilde ise </w:t>
      </w:r>
      <w:proofErr w:type="spellStart"/>
      <w:r>
        <w:t>toplandığa</w:t>
      </w:r>
      <w:proofErr w:type="spellEnd"/>
      <w:r>
        <w:t xml:space="preserve"> çağrılır Bakanlar kurulunun programı kuruluşundan en geç bir hafta içinde başbakan veya bir bakan tarafından TBMM okunur ve </w:t>
      </w:r>
      <w:proofErr w:type="gramStart"/>
      <w:r>
        <w:t>güven oyuna</w:t>
      </w:r>
      <w:proofErr w:type="gramEnd"/>
      <w:r>
        <w:t xml:space="preserve"> başvurulur.</w:t>
      </w:r>
    </w:p>
    <w:p w:rsidR="00ED1B16" w:rsidRDefault="00ED1B16" w:rsidP="00ED1B16">
      <w:r>
        <w:t>6 )</w:t>
      </w:r>
      <w:proofErr w:type="gramStart"/>
      <w:r>
        <w:t>Hakimler</w:t>
      </w:r>
      <w:proofErr w:type="gramEnd"/>
      <w:r>
        <w:t xml:space="preserve"> görevlerinde bağımsızdır Anayasaya kanuna ve hukuka uygun olarak vicdani kanaatlerine göre hüküm verirler Hiçbir organ makam emir ve talimat veremez genelge gönderemez tavsiye ve telkinde bulunamaz.</w:t>
      </w:r>
    </w:p>
    <w:p w:rsidR="00ED1B16" w:rsidRDefault="00ED1B16" w:rsidP="00ED1B16">
      <w:r>
        <w:lastRenderedPageBreak/>
        <w:t>7 )</w:t>
      </w:r>
      <w:proofErr w:type="gramStart"/>
      <w:r>
        <w:t>Hakimler</w:t>
      </w:r>
      <w:proofErr w:type="gramEnd"/>
      <w:r>
        <w:t xml:space="preserve"> ve savcılar azlolunmaz kendileri istemedikçe Anayasada gösterilen yaştan önce emekliye ayrılamaz bir mahkemenin veya kadronun kaldırılması nedeniyle aylık ödenek ve diğer özlük haklarından yoksun kılınmaz.</w:t>
      </w:r>
    </w:p>
    <w:p w:rsidR="00ED1B16" w:rsidRDefault="00ED1B16" w:rsidP="00ED1B16">
      <w:r>
        <w:t xml:space="preserve">8 )Bölgelerin coğrafi durumları ve iç hacmi göz önünde tutularak Adalet Bakanlığınca kurulur İdare mahkemelerinin kaldırılmasına veya yargı çevrelerinin değiştirilmesine içişleri ve Maliye Bakanlıklarının görüşleri alınarak Adalet Bakanlığının önerisi üzerine </w:t>
      </w:r>
      <w:proofErr w:type="gramStart"/>
      <w:r>
        <w:t>Hakimler</w:t>
      </w:r>
      <w:proofErr w:type="gramEnd"/>
      <w:r>
        <w:t xml:space="preserve"> ve Savcılar Yüksek kurulunca verilir ve bu kararlar resmi gazetede yalanlanır.</w:t>
      </w:r>
    </w:p>
    <w:p w:rsidR="00ED1B16" w:rsidRDefault="00ED1B16" w:rsidP="00ED1B16">
      <w:r>
        <w:t>9 )Ülkemizde Yüksek Mahkemeler Anayasa mahkemesi Yargıtay Danıştay Askeri Yargıtay Askeri yüksek idare Mahkemesi ve Uyuşmazlık Mahkemesidir.</w:t>
      </w:r>
    </w:p>
    <w:p w:rsidR="00ED1B16" w:rsidRPr="00E80BA1" w:rsidRDefault="00ED1B16" w:rsidP="00ED1B16">
      <w:r>
        <w:t xml:space="preserve">10) Yargılayın kuruluşu ve görevler Anayasamızın 154 maddesinde düzenlenmiştir. 154 maddeye göre Yargıtay “adliye mahkemelerince verilen ve kanunun başka bir adli yargı </w:t>
      </w:r>
      <w:proofErr w:type="spellStart"/>
      <w:r>
        <w:t>mencine</w:t>
      </w:r>
      <w:proofErr w:type="spellEnd"/>
      <w:r>
        <w:t xml:space="preserve"> bırakmadığı karar ve hükümlerin son inceleme merciidir.” Kanunla gösterilen belli davalara da ilk ve son derece mahkemesi olarak bakar.</w:t>
      </w:r>
    </w:p>
    <w:p w:rsidR="001E7029" w:rsidRPr="001E7029" w:rsidRDefault="001E7029" w:rsidP="0021539B">
      <w:pPr>
        <w:rPr>
          <w:sz w:val="24"/>
          <w:szCs w:val="24"/>
        </w:rPr>
      </w:pPr>
      <w:bookmarkStart w:id="0" w:name="_GoBack"/>
      <w:bookmarkEnd w:id="0"/>
    </w:p>
    <w:p w:rsidR="001E7029" w:rsidRDefault="001E7029" w:rsidP="0021539B"/>
    <w:p w:rsidR="001E7029" w:rsidRDefault="001E7029" w:rsidP="0021539B"/>
    <w:p w:rsidR="001E7029" w:rsidRPr="0021539B" w:rsidRDefault="001E7029" w:rsidP="0021539B"/>
    <w:sectPr w:rsidR="001E7029" w:rsidRPr="0021539B" w:rsidSect="00102F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39B"/>
    <w:rsid w:val="00102F5D"/>
    <w:rsid w:val="001E7029"/>
    <w:rsid w:val="0021539B"/>
    <w:rsid w:val="00B96177"/>
    <w:rsid w:val="00ED1B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2449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QAA</dc:creator>
  <cp:lastModifiedBy>LAB2_OGRETMEN</cp:lastModifiedBy>
  <cp:revision>2</cp:revision>
  <dcterms:created xsi:type="dcterms:W3CDTF">2014-06-05T14:07:00Z</dcterms:created>
  <dcterms:modified xsi:type="dcterms:W3CDTF">2014-06-05T14:07:00Z</dcterms:modified>
</cp:coreProperties>
</file>